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B6" w:rsidRPr="000B5A58" w:rsidRDefault="003F4AB6" w:rsidP="003F4AB6">
      <w:pPr>
        <w:pStyle w:val="Nadpis2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 xml:space="preserve">Příloha </w:t>
      </w:r>
      <w:proofErr w:type="gramStart"/>
      <w:r w:rsidRPr="000B5A58">
        <w:rPr>
          <w:rFonts w:asciiTheme="minorHAnsi" w:hAnsiTheme="minorHAnsi" w:cstheme="minorHAnsi"/>
        </w:rPr>
        <w:t>č. 2</w:t>
      </w:r>
      <w:r w:rsidRPr="000B5A58">
        <w:rPr>
          <w:rFonts w:asciiTheme="minorHAnsi" w:hAnsiTheme="minorHAnsi" w:cstheme="minorHAnsi"/>
        </w:rPr>
        <w:br/>
        <w:t>Věcné</w:t>
      </w:r>
      <w:proofErr w:type="gramEnd"/>
      <w:r w:rsidRPr="000B5A58">
        <w:rPr>
          <w:rFonts w:asciiTheme="minorHAnsi" w:hAnsiTheme="minorHAnsi" w:cstheme="minorHAnsi"/>
        </w:rPr>
        <w:t xml:space="preserve"> vyhodnocení </w:t>
      </w:r>
      <w:r w:rsidR="00ED6294">
        <w:rPr>
          <w:rFonts w:asciiTheme="minorHAnsi" w:hAnsiTheme="minorHAnsi" w:cstheme="minorHAnsi"/>
        </w:rPr>
        <w:t>dotace</w:t>
      </w:r>
      <w:r w:rsidRPr="000B5A58">
        <w:rPr>
          <w:rFonts w:asciiTheme="minorHAnsi" w:hAnsiTheme="minorHAnsi" w:cstheme="minorHAnsi"/>
        </w:rPr>
        <w:t xml:space="preserve">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559"/>
        <w:gridCol w:w="2127"/>
        <w:gridCol w:w="2693"/>
      </w:tblGrid>
      <w:tr w:rsidR="003F4AB6" w:rsidRPr="000B5A58" w:rsidTr="00EA1CAF">
        <w:trPr>
          <w:trHeight w:val="361"/>
          <w:jc w:val="center"/>
        </w:trPr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Číslo rozhodnutí</w:t>
            </w:r>
          </w:p>
        </w:tc>
        <w:tc>
          <w:tcPr>
            <w:tcW w:w="8080" w:type="dxa"/>
            <w:gridSpan w:val="4"/>
          </w:tcPr>
          <w:p w:rsidR="003F4AB6" w:rsidRPr="000B5A58" w:rsidRDefault="00ED6294" w:rsidP="00446136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1139-2/2015</w:t>
            </w:r>
          </w:p>
        </w:tc>
      </w:tr>
      <w:tr w:rsidR="003F4AB6" w:rsidRPr="000B5A58" w:rsidTr="00EA1CAF">
        <w:trPr>
          <w:trHeight w:val="376"/>
          <w:jc w:val="center"/>
        </w:trPr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Poskytovatel dotace</w:t>
            </w:r>
          </w:p>
        </w:tc>
        <w:tc>
          <w:tcPr>
            <w:tcW w:w="8080" w:type="dxa"/>
            <w:gridSpan w:val="4"/>
          </w:tcPr>
          <w:p w:rsidR="003F4AB6" w:rsidRPr="000B5A58" w:rsidRDefault="003F4AB6" w:rsidP="00446136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3F4AB6" w:rsidRPr="000B5A58" w:rsidTr="00EA1CAF">
        <w:trPr>
          <w:trHeight w:val="361"/>
          <w:jc w:val="center"/>
        </w:trPr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programu</w:t>
            </w:r>
          </w:p>
        </w:tc>
        <w:tc>
          <w:tcPr>
            <w:tcW w:w="8080" w:type="dxa"/>
            <w:gridSpan w:val="4"/>
          </w:tcPr>
          <w:p w:rsidR="003F4AB6" w:rsidRPr="000B5A58" w:rsidRDefault="003F4AB6" w:rsidP="00446136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 w:rsidRPr="000B5A58">
              <w:rPr>
                <w:rFonts w:asciiTheme="minorHAnsi" w:hAnsiTheme="minorHAnsi" w:cstheme="minorHAnsi"/>
                <w:sz w:val="20"/>
                <w:szCs w:val="20"/>
              </w:rPr>
              <w:t>Rozvojový program Podpora logopedické prevence v předškolním vzdělávání v roce 2015</w:t>
            </w:r>
          </w:p>
        </w:tc>
      </w:tr>
      <w:tr w:rsidR="003F4AB6" w:rsidRPr="000B5A58" w:rsidTr="00EA1CAF">
        <w:trPr>
          <w:trHeight w:val="361"/>
          <w:jc w:val="center"/>
        </w:trPr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projektu</w:t>
            </w:r>
          </w:p>
        </w:tc>
        <w:tc>
          <w:tcPr>
            <w:tcW w:w="8080" w:type="dxa"/>
            <w:gridSpan w:val="4"/>
          </w:tcPr>
          <w:p w:rsidR="003F4AB6" w:rsidRPr="00EA1CAF" w:rsidRDefault="007A0C63" w:rsidP="00446136">
            <w:pPr>
              <w:pStyle w:val="Texttabulka"/>
              <w:rPr>
                <w:rFonts w:asciiTheme="minorHAnsi" w:hAnsiTheme="minorHAnsi" w:cstheme="minorHAnsi"/>
                <w:b/>
              </w:rPr>
            </w:pPr>
            <w:proofErr w:type="gramStart"/>
            <w:r w:rsidRPr="00EA1CAF">
              <w:rPr>
                <w:rFonts w:asciiTheme="minorHAnsi" w:hAnsiTheme="minorHAnsi" w:cstheme="minorHAnsi"/>
                <w:b/>
              </w:rPr>
              <w:t>,,Beruška</w:t>
            </w:r>
            <w:proofErr w:type="gramEnd"/>
            <w:r w:rsidRPr="00EA1CAF">
              <w:rPr>
                <w:rFonts w:asciiTheme="minorHAnsi" w:hAnsiTheme="minorHAnsi" w:cstheme="minorHAnsi"/>
                <w:b/>
              </w:rPr>
              <w:t xml:space="preserve"> nám napoví, jak se hlásky vysloví“</w:t>
            </w:r>
          </w:p>
        </w:tc>
      </w:tr>
      <w:tr w:rsidR="003F4AB6" w:rsidRPr="000B5A58" w:rsidTr="00EA1CAF">
        <w:trPr>
          <w:trHeight w:val="602"/>
          <w:jc w:val="center"/>
        </w:trPr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právnické osoby</w:t>
            </w:r>
          </w:p>
        </w:tc>
        <w:tc>
          <w:tcPr>
            <w:tcW w:w="8080" w:type="dxa"/>
            <w:gridSpan w:val="4"/>
          </w:tcPr>
          <w:p w:rsidR="003F4AB6" w:rsidRPr="00EA1CAF" w:rsidRDefault="007A0C63" w:rsidP="00446136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EA1CAF">
              <w:rPr>
                <w:rFonts w:asciiTheme="minorHAnsi" w:hAnsiTheme="minorHAnsi" w:cstheme="minorHAnsi"/>
                <w:b/>
              </w:rPr>
              <w:t>Mateřská škola Bakov nad Jizerou, okres Mladá Boleslav</w:t>
            </w:r>
          </w:p>
        </w:tc>
      </w:tr>
      <w:tr w:rsidR="003F4AB6" w:rsidRPr="000B5A58" w:rsidTr="00EA1CAF">
        <w:trPr>
          <w:trHeight w:val="376"/>
          <w:jc w:val="center"/>
        </w:trPr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IČ školy</w:t>
            </w:r>
          </w:p>
        </w:tc>
        <w:tc>
          <w:tcPr>
            <w:tcW w:w="8080" w:type="dxa"/>
            <w:gridSpan w:val="4"/>
          </w:tcPr>
          <w:p w:rsidR="003F4AB6" w:rsidRPr="00EA1CAF" w:rsidRDefault="007A0C63" w:rsidP="00446136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EA1CAF">
              <w:rPr>
                <w:rFonts w:asciiTheme="minorHAnsi" w:hAnsiTheme="minorHAnsi" w:cstheme="minorHAnsi"/>
                <w:b/>
              </w:rPr>
              <w:t>70994986</w:t>
            </w:r>
          </w:p>
        </w:tc>
      </w:tr>
      <w:tr w:rsidR="003F4AB6" w:rsidRPr="000B5A58" w:rsidTr="00EA1CAF">
        <w:trPr>
          <w:cantSplit/>
          <w:trHeight w:val="391"/>
          <w:jc w:val="center"/>
        </w:trPr>
        <w:tc>
          <w:tcPr>
            <w:tcW w:w="9993" w:type="dxa"/>
            <w:gridSpan w:val="5"/>
          </w:tcPr>
          <w:p w:rsidR="003F4AB6" w:rsidRPr="000B5A58" w:rsidRDefault="00D47337" w:rsidP="00446136">
            <w:pPr>
              <w:pStyle w:val="Nadpis4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V</w:t>
            </w:r>
            <w:r w:rsidR="003F4AB6" w:rsidRPr="000B5A58">
              <w:rPr>
                <w:rFonts w:asciiTheme="minorHAnsi" w:hAnsiTheme="minorHAnsi" w:cstheme="minorHAnsi"/>
              </w:rPr>
              <w:t>ěcné vyhodnocení projektu:</w:t>
            </w:r>
          </w:p>
        </w:tc>
      </w:tr>
      <w:tr w:rsidR="003F4AB6" w:rsidRPr="000B5A58" w:rsidTr="00EA1CAF">
        <w:trPr>
          <w:cantSplit/>
          <w:trHeight w:val="145"/>
          <w:jc w:val="center"/>
        </w:trPr>
        <w:tc>
          <w:tcPr>
            <w:tcW w:w="9993" w:type="dxa"/>
            <w:gridSpan w:val="5"/>
          </w:tcPr>
          <w:p w:rsidR="003F4AB6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Právnická osoba doplní řádky/stránky dle potřeby.)</w:t>
            </w:r>
          </w:p>
          <w:p w:rsidR="00CD0899" w:rsidRPr="00CD0899" w:rsidRDefault="00CD0899" w:rsidP="00CD0899">
            <w:pPr>
              <w:pStyle w:val="Texttabulka"/>
              <w:spacing w:before="0"/>
              <w:rPr>
                <w:rFonts w:ascii="Times New Roman" w:hAnsi="Times New Roman" w:cs="Times New Roman"/>
              </w:rPr>
            </w:pPr>
          </w:p>
          <w:p w:rsidR="00E51B0E" w:rsidRDefault="00192C3B" w:rsidP="00CD0899">
            <w:pPr>
              <w:pStyle w:val="Texttabulka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posledních letech </w:t>
            </w:r>
            <w:r w:rsidR="00E45B5E">
              <w:rPr>
                <w:rFonts w:ascii="Times New Roman" w:hAnsi="Times New Roman" w:cs="Times New Roman"/>
                <w:sz w:val="24"/>
                <w:szCs w:val="24"/>
              </w:rPr>
              <w:t>přibývá dětí, které mají problém se správnou výslovností</w:t>
            </w:r>
            <w:r w:rsidR="0012049B">
              <w:rPr>
                <w:rFonts w:ascii="Times New Roman" w:hAnsi="Times New Roman" w:cs="Times New Roman"/>
                <w:sz w:val="24"/>
                <w:szCs w:val="24"/>
              </w:rPr>
              <w:t xml:space="preserve"> nebo s narušenou komunikační schopností</w:t>
            </w:r>
            <w:r w:rsidR="004A26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1820">
              <w:rPr>
                <w:rFonts w:ascii="Times New Roman" w:hAnsi="Times New Roman" w:cs="Times New Roman"/>
                <w:sz w:val="24"/>
                <w:szCs w:val="24"/>
              </w:rPr>
              <w:t>Na tento neblahý trend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oukazovaly i učitelky základní školy</w:t>
            </w:r>
            <w:r w:rsidR="00E51B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1820">
              <w:rPr>
                <w:rFonts w:ascii="Times New Roman" w:hAnsi="Times New Roman" w:cs="Times New Roman"/>
                <w:sz w:val="24"/>
                <w:szCs w:val="24"/>
              </w:rPr>
              <w:t>Naše reakce spočívala v</w:t>
            </w:r>
            <w:r w:rsidR="00E51B0E">
              <w:rPr>
                <w:rFonts w:ascii="Times New Roman" w:hAnsi="Times New Roman" w:cs="Times New Roman"/>
                <w:sz w:val="24"/>
                <w:szCs w:val="24"/>
              </w:rPr>
              <w:t xml:space="preserve"> žádosti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vypracování</w:t>
            </w:r>
            <w:r w:rsidR="00E51B0E">
              <w:rPr>
                <w:rFonts w:ascii="Times New Roman" w:hAnsi="Times New Roman" w:cs="Times New Roman"/>
                <w:sz w:val="24"/>
                <w:szCs w:val="24"/>
              </w:rPr>
              <w:t xml:space="preserve"> projektu s </w:t>
            </w:r>
            <w:proofErr w:type="gramStart"/>
            <w:r w:rsidR="00E51B0E">
              <w:rPr>
                <w:rFonts w:ascii="Times New Roman" w:hAnsi="Times New Roman" w:cs="Times New Roman"/>
                <w:sz w:val="24"/>
                <w:szCs w:val="24"/>
              </w:rPr>
              <w:t>názvem ,,Beruška</w:t>
            </w:r>
            <w:proofErr w:type="gramEnd"/>
            <w:r w:rsidR="00E51B0E">
              <w:rPr>
                <w:rFonts w:ascii="Times New Roman" w:hAnsi="Times New Roman" w:cs="Times New Roman"/>
                <w:sz w:val="24"/>
                <w:szCs w:val="24"/>
              </w:rPr>
              <w:t xml:space="preserve"> nám napoví, jak se hlásky vysloví“.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Úspěšný p</w:t>
            </w:r>
            <w:r w:rsidR="00E51B0E">
              <w:rPr>
                <w:rFonts w:ascii="Times New Roman" w:hAnsi="Times New Roman" w:cs="Times New Roman"/>
                <w:sz w:val="24"/>
                <w:szCs w:val="24"/>
              </w:rPr>
              <w:t>roje</w:t>
            </w:r>
            <w:r w:rsidR="00620A59">
              <w:rPr>
                <w:rFonts w:ascii="Times New Roman" w:hAnsi="Times New Roman" w:cs="Times New Roman"/>
                <w:sz w:val="24"/>
                <w:szCs w:val="24"/>
              </w:rPr>
              <w:t xml:space="preserve">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rámci rozvojového programu </w:t>
            </w:r>
            <w:r w:rsidR="00620A59">
              <w:rPr>
                <w:rFonts w:ascii="Times New Roman" w:hAnsi="Times New Roman" w:cs="Times New Roman"/>
                <w:sz w:val="24"/>
                <w:szCs w:val="24"/>
              </w:rPr>
              <w:t xml:space="preserve">Podpora logopedické prevence v předškolním vzdělávání v roce 2015 byl realizován v naší Mateřské škole Bakov nad Jizerou od ledna do prosince 2015. </w:t>
            </w:r>
            <w:r w:rsidR="00D41490">
              <w:rPr>
                <w:rFonts w:ascii="Times New Roman" w:hAnsi="Times New Roman" w:cs="Times New Roman"/>
                <w:sz w:val="24"/>
                <w:szCs w:val="24"/>
              </w:rPr>
              <w:t>Celkový rozpočet projektu byl 75 000,-Kč, přičemž částka 15 000,-Kč zahrnovala vlastní vklad školy.</w:t>
            </w:r>
          </w:p>
          <w:p w:rsidR="00E51B0E" w:rsidRDefault="00E51B0E" w:rsidP="00620A59">
            <w:pPr>
              <w:pStyle w:val="Texttabulka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Cílem tohoto projektu bylo ve vyšší kvalitě rozvíjet řečové dovednosti a jazykové schopnosti dětí především pomocí motoriky, zrakové a sluchové percepce. Dále věnovat zvýšenou pozornost a péči dětem s narušenou komunikační schopností, v rámci DVPP získat nové znalosti a dovednosti v oblasti logopedické prevence, zkvalitnit podmínky a zajistit dostatečné množství logopedických pomůcek. Dalším z cílů bylo získání rodičů pro aktivní spolupráci, zapojení do činností</w:t>
            </w:r>
            <w:r w:rsidR="00CD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spojených se zdokonalováním řečového projevu a komunikačních dovedností dětí, navázání spolupráce s koordinátorem </w:t>
            </w:r>
            <w:r w:rsidR="008501F1">
              <w:rPr>
                <w:rFonts w:ascii="Times New Roman" w:hAnsi="Times New Roman" w:cs="Times New Roman"/>
                <w:sz w:val="24"/>
                <w:szCs w:val="24"/>
              </w:rPr>
              <w:t>logopedické péče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1F1" w:rsidRDefault="008501F1" w:rsidP="008501F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 získaných prostředků jsme zakoupili dětskou a odbornou literaturu, moderní edukační pomůcky, vybavení a didaktický materiál do všech tříd, které jsou využívány v individuálních, skupinových či frontálních činnostech. Část financí byla použita na zaplacení kurzu logopedické prevence pro tři pedagogické pracovnice, které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získaly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osvědčení ve vzdělávacím programu Logopedický asistent, zakončeném vypracováním a obhajobou závěrečné práce. </w:t>
            </w:r>
          </w:p>
          <w:p w:rsidR="008501F1" w:rsidRDefault="008501F1" w:rsidP="008501F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současné době pracují v naší mateřské škole dvě logopedické asistentky, které absolvovaly kurz logopedické prevence v rámci projektu. Naše mateřská škola si uvědomuje, že se neustále zvyšuje počet dětí s narušenou komunikační schopností a specifickými poruchami učení, proto zařadila ve školním roce 2015/2016 do nadstandardních aktivit </w:t>
            </w:r>
            <w:r w:rsidR="00D23B6B">
              <w:rPr>
                <w:rFonts w:ascii="Times New Roman" w:hAnsi="Times New Roman" w:cs="Times New Roman"/>
                <w:sz w:val="24"/>
                <w:szCs w:val="24"/>
              </w:rPr>
              <w:t xml:space="preserve">kroužek Beruška </w:t>
            </w:r>
            <w:proofErr w:type="spellStart"/>
            <w:r w:rsidR="00D23B6B">
              <w:rPr>
                <w:rFonts w:ascii="Times New Roman" w:hAnsi="Times New Roman" w:cs="Times New Roman"/>
                <w:sz w:val="24"/>
                <w:szCs w:val="24"/>
              </w:rPr>
              <w:t>Breptalka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rozvíjení komunikačních dovedností a předcházení komunikačních obtíží. Zde se logopedická prevence uskutečňuje formou skupinových hrátek, které vedou logopedické asistentky a navazují na odbornou logopedickou péči. Při činnostech s dětmi se zaměř</w:t>
            </w:r>
            <w:r w:rsidR="00D23B6B">
              <w:rPr>
                <w:rFonts w:ascii="Times New Roman" w:hAnsi="Times New Roman" w:cs="Times New Roman"/>
                <w:sz w:val="24"/>
                <w:szCs w:val="24"/>
              </w:rPr>
              <w:t>ují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oblasti úzce související s rozvojem řeči – uvolnění mluvidel, rozkmitání jazyka, nápodobu zvuků, komunikační dovednosti, motorické schopnosti mluvidel, hlasová a dechová cvičení, zrakové a sluchové vnímání, motoriku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grafomotoriku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správnou výslovnost. Individuální péče je zaměřena na prevenci komunikačních obtíží konkrétního dítěte. Garantem je PhDr. Josef Štěpán  - koordinátor logopedické péče pro Středočeský kraj, se kterým byla navázána spolupráce.</w:t>
            </w:r>
          </w:p>
          <w:p w:rsidR="00620A59" w:rsidRDefault="008501F1" w:rsidP="00D23B6B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Logopedická prevence je součástí každodenního vzdělávacího programu ve všech třídách. Řečové schopnosti dětí jsou podněcovány adekvátně jejich věku. Učitelky zařazují v rámci logopedické prevence pravidelné logopedické chvilky jako přípravu pro další mluvní aktivity. Ve skupinách či jednotlivě v krátkých vstupech rozvíjí u dětí artikulační obratnost, fonematické slyšení, slovní zásobu, schopnost vyjadřování. Nejen pro tyto účely byly vytvořeny ve třídách logopedické koutky, vybaveny vhodnými pomůckami a metodickými materiály</w:t>
            </w:r>
            <w:r w:rsidR="00D41490">
              <w:rPr>
                <w:rFonts w:ascii="Times New Roman" w:hAnsi="Times New Roman" w:cs="Times New Roman"/>
                <w:sz w:val="24"/>
                <w:szCs w:val="24"/>
              </w:rPr>
              <w:t>, které byly vytvořeny v rámci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Pedagogové používají logopedické publikace zaměřené na prevenci komunikačních obtíží, upevňování správné výslovnosti, rozvoj dalších oblastí souvisejících s řečí. </w:t>
            </w:r>
            <w:r w:rsidR="00D23B6B">
              <w:rPr>
                <w:rFonts w:ascii="Times New Roman" w:hAnsi="Times New Roman" w:cs="Times New Roman"/>
                <w:sz w:val="24"/>
                <w:szCs w:val="24"/>
              </w:rPr>
              <w:t xml:space="preserve">V rámci spolupráce s rodiči bylo uskutečněno Logopedické odpoledne s Beruškou. Na školní zahradě děti společně s rodiči plnily různé úkoly týkající se logopedické prevence. Akce byla velice úspěšná s velkou návštěvností.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škole je zajištěna spolupráce s odborným logopedem, rodiče jsou včas informováni o potřebách logopedické péče dětí, je jim nabízena poradenská služba, odborná literatura a pomoc. </w:t>
            </w:r>
            <w:r w:rsidR="00620A59">
              <w:rPr>
                <w:rFonts w:ascii="Times New Roman" w:hAnsi="Times New Roman" w:cs="Times New Roman"/>
                <w:sz w:val="24"/>
                <w:szCs w:val="24"/>
              </w:rPr>
              <w:t xml:space="preserve">Veřejnost se o projektu dozvídala nejen z webových stránek školy, ale i prostřednictvím školního časopisu </w:t>
            </w:r>
            <w:proofErr w:type="spellStart"/>
            <w:r w:rsidR="00620A59">
              <w:rPr>
                <w:rFonts w:ascii="Times New Roman" w:hAnsi="Times New Roman" w:cs="Times New Roman"/>
                <w:sz w:val="24"/>
                <w:szCs w:val="24"/>
              </w:rPr>
              <w:t>Předškoláček</w:t>
            </w:r>
            <w:proofErr w:type="spellEnd"/>
            <w:r w:rsidR="00620A59">
              <w:rPr>
                <w:rFonts w:ascii="Times New Roman" w:hAnsi="Times New Roman" w:cs="Times New Roman"/>
                <w:sz w:val="24"/>
                <w:szCs w:val="24"/>
              </w:rPr>
              <w:t xml:space="preserve"> a z nástěnek v šatnách jednotlivých tříd. Byl propagován též v místním měsíčníku </w:t>
            </w:r>
            <w:proofErr w:type="spellStart"/>
            <w:r w:rsidR="00620A59">
              <w:rPr>
                <w:rFonts w:ascii="Times New Roman" w:hAnsi="Times New Roman" w:cs="Times New Roman"/>
                <w:sz w:val="24"/>
                <w:szCs w:val="24"/>
              </w:rPr>
              <w:t>Bakovsko</w:t>
            </w:r>
            <w:proofErr w:type="spellEnd"/>
            <w:r w:rsidR="00620A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4AB6" w:rsidRPr="000B5A58" w:rsidRDefault="00D41490" w:rsidP="00D41490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bylo do projektu v rámci prevence zapojeno 180 dětí a jejich rodičů, pedagogické pracovnice celé mateřské školy. V projektu budeme pokračovat i v dalších letech a věřit, že i nadále nám bude na řeč užitečné to naše slunéčko sedmitečné.</w:t>
            </w:r>
          </w:p>
        </w:tc>
      </w:tr>
      <w:tr w:rsidR="003F4AB6" w:rsidRPr="000B5A58" w:rsidTr="00EA1CAF">
        <w:trPr>
          <w:cantSplit/>
          <w:trHeight w:val="145"/>
          <w:jc w:val="center"/>
        </w:trPr>
        <w:tc>
          <w:tcPr>
            <w:tcW w:w="9993" w:type="dxa"/>
            <w:gridSpan w:val="5"/>
          </w:tcPr>
          <w:p w:rsidR="003F4AB6" w:rsidRPr="000B5A58" w:rsidRDefault="003F4AB6" w:rsidP="00446136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lastRenderedPageBreak/>
              <w:t xml:space="preserve">Adresa webové stránky, na které je projekt </w:t>
            </w:r>
            <w:proofErr w:type="gramStart"/>
            <w:r w:rsidRPr="000B5A58">
              <w:rPr>
                <w:rFonts w:asciiTheme="minorHAnsi" w:hAnsiTheme="minorHAnsi" w:cstheme="minorHAnsi"/>
              </w:rPr>
              <w:t>zveřejněn:</w:t>
            </w:r>
            <w:r w:rsidR="00D47337">
              <w:rPr>
                <w:rFonts w:asciiTheme="minorHAnsi" w:hAnsiTheme="minorHAnsi" w:cstheme="minorHAnsi"/>
              </w:rPr>
              <w:t xml:space="preserve"> </w:t>
            </w:r>
            <w:r w:rsidR="00EA1CAF">
              <w:rPr>
                <w:rFonts w:asciiTheme="minorHAnsi" w:hAnsiTheme="minorHAnsi" w:cstheme="minorHAnsi"/>
              </w:rPr>
              <w:t xml:space="preserve">       </w:t>
            </w:r>
            <w:r w:rsidR="00D47337">
              <w:rPr>
                <w:rFonts w:asciiTheme="minorHAnsi" w:hAnsiTheme="minorHAnsi" w:cstheme="minorHAnsi"/>
              </w:rPr>
              <w:t>www</w:t>
            </w:r>
            <w:proofErr w:type="gramEnd"/>
            <w:r w:rsidR="00D47337">
              <w:rPr>
                <w:rFonts w:asciiTheme="minorHAnsi" w:hAnsiTheme="minorHAnsi" w:cstheme="minorHAnsi"/>
              </w:rPr>
              <w:t>.msbakovnj.cz</w:t>
            </w:r>
          </w:p>
        </w:tc>
      </w:tr>
      <w:tr w:rsidR="003F4AB6" w:rsidRPr="000B5A58" w:rsidTr="00EA1CAF">
        <w:trPr>
          <w:cantSplit/>
          <w:trHeight w:val="145"/>
          <w:jc w:val="center"/>
        </w:trPr>
        <w:tc>
          <w:tcPr>
            <w:tcW w:w="9993" w:type="dxa"/>
            <w:gridSpan w:val="5"/>
          </w:tcPr>
          <w:p w:rsidR="003F4AB6" w:rsidRPr="000B5A58" w:rsidRDefault="00252CF9" w:rsidP="00252CF9">
            <w:pPr>
              <w:pStyle w:val="Texttabulk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údaje v Kč</w:t>
            </w:r>
          </w:p>
        </w:tc>
      </w:tr>
      <w:tr w:rsidR="005D0B78" w:rsidRPr="000B5A58" w:rsidTr="00EA1CAF">
        <w:trPr>
          <w:cantSplit/>
          <w:trHeight w:val="145"/>
          <w:jc w:val="center"/>
        </w:trPr>
        <w:tc>
          <w:tcPr>
            <w:tcW w:w="3614" w:type="dxa"/>
            <w:gridSpan w:val="2"/>
          </w:tcPr>
          <w:p w:rsidR="005D0B78" w:rsidRPr="000B5A58" w:rsidRDefault="005D0B78" w:rsidP="00252CF9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Přehled o čerpání dotace v roce 2015 </w:t>
            </w:r>
          </w:p>
        </w:tc>
        <w:tc>
          <w:tcPr>
            <w:tcW w:w="1559" w:type="dxa"/>
          </w:tcPr>
          <w:p w:rsidR="005D0B78" w:rsidRPr="00252CF9" w:rsidRDefault="005D0B78" w:rsidP="003F5B84">
            <w:pPr>
              <w:pStyle w:val="Nadpis4tabul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CF9">
              <w:rPr>
                <w:rFonts w:asciiTheme="minorHAnsi" w:hAnsiTheme="minorHAnsi" w:cstheme="minorHAnsi"/>
                <w:sz w:val="20"/>
                <w:szCs w:val="20"/>
              </w:rPr>
              <w:t>Přidělená dotace</w:t>
            </w:r>
          </w:p>
        </w:tc>
        <w:tc>
          <w:tcPr>
            <w:tcW w:w="2127" w:type="dxa"/>
          </w:tcPr>
          <w:p w:rsidR="005D0B78" w:rsidRPr="00252CF9" w:rsidRDefault="005D0B78" w:rsidP="003F5B84">
            <w:pPr>
              <w:pStyle w:val="Nadpis4tabul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CF9">
              <w:rPr>
                <w:rFonts w:asciiTheme="minorHAnsi" w:hAnsiTheme="minorHAnsi" w:cstheme="minorHAnsi"/>
                <w:sz w:val="20"/>
                <w:szCs w:val="20"/>
              </w:rPr>
              <w:t>Čerpání dotace</w:t>
            </w:r>
          </w:p>
        </w:tc>
        <w:tc>
          <w:tcPr>
            <w:tcW w:w="2693" w:type="dxa"/>
          </w:tcPr>
          <w:p w:rsidR="005D0B78" w:rsidRPr="00252CF9" w:rsidRDefault="005D0B78" w:rsidP="005D0B78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 w:rsidRPr="00252CF9">
              <w:rPr>
                <w:rFonts w:asciiTheme="minorHAnsi" w:hAnsiTheme="minorHAnsi" w:cstheme="minorHAnsi"/>
                <w:sz w:val="20"/>
                <w:szCs w:val="20"/>
              </w:rPr>
              <w:t>Celkové výdaje projektu</w:t>
            </w:r>
          </w:p>
        </w:tc>
      </w:tr>
      <w:tr w:rsidR="00252CF9" w:rsidRPr="000B5A58" w:rsidTr="00EA1CAF">
        <w:trPr>
          <w:cantSplit/>
          <w:trHeight w:val="145"/>
          <w:jc w:val="center"/>
        </w:trPr>
        <w:tc>
          <w:tcPr>
            <w:tcW w:w="3614" w:type="dxa"/>
            <w:gridSpan w:val="2"/>
          </w:tcPr>
          <w:p w:rsidR="00252CF9" w:rsidRPr="000B5A58" w:rsidRDefault="00252CF9" w:rsidP="00637FB1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platy</w:t>
            </w:r>
            <w:r>
              <w:rPr>
                <w:rFonts w:asciiTheme="minorHAnsi" w:hAnsiTheme="minorHAnsi" w:cstheme="minorHAnsi"/>
              </w:rPr>
              <w:t>/mzdy</w:t>
            </w:r>
          </w:p>
        </w:tc>
        <w:tc>
          <w:tcPr>
            <w:tcW w:w="1559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</w:tr>
      <w:tr w:rsidR="00252CF9" w:rsidRPr="000B5A58" w:rsidTr="00EA1CAF">
        <w:trPr>
          <w:cantSplit/>
          <w:trHeight w:val="145"/>
          <w:jc w:val="center"/>
        </w:trPr>
        <w:tc>
          <w:tcPr>
            <w:tcW w:w="3614" w:type="dxa"/>
            <w:gridSpan w:val="2"/>
          </w:tcPr>
          <w:p w:rsidR="00252CF9" w:rsidRPr="000B5A58" w:rsidRDefault="00252CF9" w:rsidP="00637FB1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OON</w:t>
            </w:r>
          </w:p>
        </w:tc>
        <w:tc>
          <w:tcPr>
            <w:tcW w:w="1559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</w:tr>
      <w:tr w:rsidR="00252CF9" w:rsidRPr="000B5A58" w:rsidTr="00EA1CAF">
        <w:trPr>
          <w:cantSplit/>
          <w:trHeight w:val="145"/>
          <w:jc w:val="center"/>
        </w:trPr>
        <w:tc>
          <w:tcPr>
            <w:tcW w:w="3614" w:type="dxa"/>
            <w:gridSpan w:val="2"/>
          </w:tcPr>
          <w:p w:rsidR="00252CF9" w:rsidRPr="000B5A58" w:rsidRDefault="00252CF9" w:rsidP="00637FB1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odvody</w:t>
            </w:r>
          </w:p>
        </w:tc>
        <w:tc>
          <w:tcPr>
            <w:tcW w:w="1559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</w:tr>
      <w:tr w:rsidR="00252CF9" w:rsidRPr="000B5A58" w:rsidTr="00EA1CAF">
        <w:trPr>
          <w:cantSplit/>
          <w:trHeight w:val="145"/>
          <w:jc w:val="center"/>
        </w:trPr>
        <w:tc>
          <w:tcPr>
            <w:tcW w:w="3614" w:type="dxa"/>
            <w:gridSpan w:val="2"/>
          </w:tcPr>
          <w:p w:rsidR="00252CF9" w:rsidRPr="000B5A58" w:rsidRDefault="00252CF9" w:rsidP="00637FB1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FKSP</w:t>
            </w:r>
          </w:p>
        </w:tc>
        <w:tc>
          <w:tcPr>
            <w:tcW w:w="1559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</w:tr>
      <w:tr w:rsidR="00252CF9" w:rsidRPr="000B5A58" w:rsidTr="00EA1CAF">
        <w:trPr>
          <w:cantSplit/>
          <w:trHeight w:val="145"/>
          <w:jc w:val="center"/>
        </w:trPr>
        <w:tc>
          <w:tcPr>
            <w:tcW w:w="3614" w:type="dxa"/>
            <w:gridSpan w:val="2"/>
          </w:tcPr>
          <w:p w:rsidR="00252CF9" w:rsidRPr="000B5A58" w:rsidRDefault="00252CF9" w:rsidP="00637FB1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OBV</w:t>
            </w:r>
          </w:p>
        </w:tc>
        <w:tc>
          <w:tcPr>
            <w:tcW w:w="1559" w:type="dxa"/>
          </w:tcPr>
          <w:p w:rsidR="00252CF9" w:rsidRPr="00D41490" w:rsidRDefault="00D41490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60 000,-Kč</w:t>
            </w:r>
          </w:p>
        </w:tc>
        <w:tc>
          <w:tcPr>
            <w:tcW w:w="2127" w:type="dxa"/>
          </w:tcPr>
          <w:p w:rsidR="00252CF9" w:rsidRPr="000B5A58" w:rsidRDefault="00D41490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60 000,-Kč</w:t>
            </w:r>
          </w:p>
        </w:tc>
        <w:tc>
          <w:tcPr>
            <w:tcW w:w="2693" w:type="dxa"/>
          </w:tcPr>
          <w:p w:rsidR="00252CF9" w:rsidRPr="000B5A58" w:rsidRDefault="00D41490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75 000,-Kč</w:t>
            </w:r>
            <w:bookmarkStart w:id="0" w:name="_GoBack"/>
            <w:bookmarkEnd w:id="0"/>
          </w:p>
        </w:tc>
      </w:tr>
      <w:tr w:rsidR="00252CF9" w:rsidRPr="000B5A58" w:rsidTr="00EA1CAF">
        <w:trPr>
          <w:cantSplit/>
          <w:trHeight w:val="145"/>
          <w:jc w:val="center"/>
        </w:trPr>
        <w:tc>
          <w:tcPr>
            <w:tcW w:w="3614" w:type="dxa"/>
            <w:gridSpan w:val="2"/>
          </w:tcPr>
          <w:p w:rsidR="00252CF9" w:rsidRPr="00252CF9" w:rsidRDefault="00252CF9" w:rsidP="005D0B78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252CF9">
              <w:rPr>
                <w:rFonts w:asciiTheme="minorHAnsi" w:hAnsiTheme="minorHAnsi" w:cstheme="minorHAnsi"/>
                <w:b/>
              </w:rPr>
              <w:t>CELKEM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59" w:type="dxa"/>
          </w:tcPr>
          <w:p w:rsidR="00252CF9" w:rsidRPr="00EA1CAF" w:rsidRDefault="00EA1CAF" w:rsidP="00EA1CAF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  <w:b/>
              </w:rPr>
            </w:pPr>
            <w:r w:rsidRPr="00EA1CAF">
              <w:rPr>
                <w:rFonts w:asciiTheme="minorHAnsi" w:hAnsiTheme="minorHAnsi" w:cstheme="minorHAnsi"/>
                <w:b/>
              </w:rPr>
              <w:t>60 000,- Kč</w:t>
            </w:r>
          </w:p>
        </w:tc>
        <w:tc>
          <w:tcPr>
            <w:tcW w:w="2127" w:type="dxa"/>
          </w:tcPr>
          <w:p w:rsidR="00252CF9" w:rsidRPr="00EA1CAF" w:rsidRDefault="00EA1CAF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  <w:b/>
              </w:rPr>
            </w:pPr>
            <w:r w:rsidRPr="00EA1CAF">
              <w:rPr>
                <w:rFonts w:asciiTheme="minorHAnsi" w:hAnsiTheme="minorHAnsi" w:cstheme="minorHAnsi"/>
                <w:b/>
              </w:rPr>
              <w:t>60 000,-Kč</w:t>
            </w:r>
          </w:p>
        </w:tc>
        <w:tc>
          <w:tcPr>
            <w:tcW w:w="2693" w:type="dxa"/>
          </w:tcPr>
          <w:p w:rsidR="00252CF9" w:rsidRPr="00EA1CAF" w:rsidRDefault="00EA1CAF" w:rsidP="00EA1CAF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  <w:b/>
              </w:rPr>
            </w:pPr>
            <w:r w:rsidRPr="00EA1CAF">
              <w:rPr>
                <w:rFonts w:asciiTheme="minorHAnsi" w:hAnsiTheme="minorHAnsi" w:cstheme="minorHAnsi"/>
                <w:b/>
              </w:rPr>
              <w:t>75 000,- Kč</w:t>
            </w:r>
          </w:p>
        </w:tc>
      </w:tr>
      <w:tr w:rsidR="00252CF9" w:rsidRPr="000B5A58" w:rsidTr="00EA1CAF">
        <w:trPr>
          <w:cantSplit/>
          <w:trHeight w:val="145"/>
          <w:jc w:val="center"/>
        </w:trPr>
        <w:tc>
          <w:tcPr>
            <w:tcW w:w="3614" w:type="dxa"/>
            <w:gridSpan w:val="2"/>
          </w:tcPr>
          <w:p w:rsidR="00252CF9" w:rsidRPr="000B5A58" w:rsidRDefault="00252CF9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379" w:type="dxa"/>
            <w:gridSpan w:val="3"/>
          </w:tcPr>
          <w:p w:rsidR="00252CF9" w:rsidRPr="00EA1CAF" w:rsidRDefault="00EA1CAF" w:rsidP="00446136">
            <w:pPr>
              <w:pStyle w:val="Texttabulka"/>
              <w:rPr>
                <w:rFonts w:asciiTheme="minorHAnsi" w:hAnsiTheme="minorHAnsi" w:cstheme="minorHAnsi"/>
                <w:b/>
              </w:rPr>
            </w:pPr>
            <w:proofErr w:type="gramStart"/>
            <w:r w:rsidRPr="00EA1CAF">
              <w:rPr>
                <w:rFonts w:asciiTheme="minorHAnsi" w:hAnsiTheme="minorHAnsi" w:cstheme="minorHAnsi"/>
                <w:b/>
              </w:rPr>
              <w:t>13.1.2016</w:t>
            </w:r>
            <w:proofErr w:type="gramEnd"/>
          </w:p>
        </w:tc>
      </w:tr>
      <w:tr w:rsidR="00252CF9" w:rsidRPr="000B5A58" w:rsidTr="00EA1CAF">
        <w:trPr>
          <w:cantSplit/>
          <w:trHeight w:val="145"/>
          <w:jc w:val="center"/>
        </w:trPr>
        <w:tc>
          <w:tcPr>
            <w:tcW w:w="3614" w:type="dxa"/>
            <w:gridSpan w:val="2"/>
          </w:tcPr>
          <w:p w:rsidR="00252CF9" w:rsidRPr="000B5A58" w:rsidRDefault="00252CF9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Jméno a podpis ředitelky/ředitele školy otisk razítka školy</w:t>
            </w:r>
          </w:p>
        </w:tc>
        <w:tc>
          <w:tcPr>
            <w:tcW w:w="6379" w:type="dxa"/>
            <w:gridSpan w:val="3"/>
          </w:tcPr>
          <w:p w:rsidR="00252CF9" w:rsidRPr="00EA1CAF" w:rsidRDefault="007A0C63" w:rsidP="00446136">
            <w:pPr>
              <w:pStyle w:val="Texttabulka"/>
              <w:rPr>
                <w:rFonts w:ascii="Times New Roman" w:hAnsi="Times New Roman" w:cs="Times New Roman"/>
                <w:sz w:val="24"/>
                <w:szCs w:val="24"/>
              </w:rPr>
            </w:pPr>
            <w:r w:rsidRPr="00EA1CAF">
              <w:rPr>
                <w:rFonts w:ascii="Times New Roman" w:hAnsi="Times New Roman" w:cs="Times New Roman"/>
                <w:sz w:val="24"/>
                <w:szCs w:val="24"/>
              </w:rPr>
              <w:t>Dagmar Vlastová</w:t>
            </w:r>
          </w:p>
          <w:p w:rsidR="00252CF9" w:rsidRDefault="00252CF9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41490" w:rsidRDefault="00D41490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41490" w:rsidRDefault="00D41490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41490" w:rsidRPr="000B5A58" w:rsidRDefault="00D41490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</w:tbl>
    <w:p w:rsidR="003F4AB6" w:rsidRPr="000B5A58" w:rsidRDefault="003F4AB6" w:rsidP="00CD0899">
      <w:pPr>
        <w:rPr>
          <w:rFonts w:asciiTheme="minorHAnsi" w:hAnsiTheme="minorHAnsi" w:cstheme="minorHAnsi"/>
        </w:rPr>
      </w:pPr>
    </w:p>
    <w:sectPr w:rsidR="003F4AB6" w:rsidRPr="000B5A58" w:rsidSect="002110A6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67" w:rsidRDefault="006F0467">
      <w:r>
        <w:separator/>
      </w:r>
    </w:p>
  </w:endnote>
  <w:endnote w:type="continuationSeparator" w:id="0">
    <w:p w:rsidR="006F0467" w:rsidRDefault="006F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94" w:rsidRDefault="00132594" w:rsidP="00064C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2594" w:rsidRDefault="001325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94" w:rsidRPr="004678A3" w:rsidRDefault="00132594">
    <w:pPr>
      <w:pStyle w:val="Zpat"/>
      <w:jc w:val="center"/>
      <w:rPr>
        <w:rFonts w:asciiTheme="minorHAnsi" w:hAnsiTheme="minorHAnsi"/>
      </w:rPr>
    </w:pPr>
    <w:r w:rsidRPr="004678A3">
      <w:rPr>
        <w:rFonts w:asciiTheme="minorHAnsi" w:hAnsiTheme="minorHAnsi"/>
      </w:rPr>
      <w:fldChar w:fldCharType="begin"/>
    </w:r>
    <w:r w:rsidRPr="004678A3">
      <w:rPr>
        <w:rFonts w:asciiTheme="minorHAnsi" w:hAnsiTheme="minorHAnsi"/>
      </w:rPr>
      <w:instrText>PAGE   \* MERGEFORMAT</w:instrText>
    </w:r>
    <w:r w:rsidRPr="004678A3">
      <w:rPr>
        <w:rFonts w:asciiTheme="minorHAnsi" w:hAnsiTheme="minorHAnsi"/>
      </w:rPr>
      <w:fldChar w:fldCharType="separate"/>
    </w:r>
    <w:r w:rsidR="004E4A0F">
      <w:rPr>
        <w:rFonts w:asciiTheme="minorHAnsi" w:hAnsiTheme="minorHAnsi"/>
        <w:noProof/>
      </w:rPr>
      <w:t>1</w:t>
    </w:r>
    <w:r w:rsidRPr="004678A3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67" w:rsidRDefault="006F0467">
      <w:r>
        <w:separator/>
      </w:r>
    </w:p>
  </w:footnote>
  <w:footnote w:type="continuationSeparator" w:id="0">
    <w:p w:rsidR="006F0467" w:rsidRDefault="006F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30"/>
    <w:rsid w:val="00020275"/>
    <w:rsid w:val="00021E86"/>
    <w:rsid w:val="0003666A"/>
    <w:rsid w:val="0004077D"/>
    <w:rsid w:val="00054205"/>
    <w:rsid w:val="00064CBA"/>
    <w:rsid w:val="00083E92"/>
    <w:rsid w:val="000915D3"/>
    <w:rsid w:val="00093F4F"/>
    <w:rsid w:val="000A025C"/>
    <w:rsid w:val="000B48B5"/>
    <w:rsid w:val="000B5A58"/>
    <w:rsid w:val="000C7E82"/>
    <w:rsid w:val="000D193C"/>
    <w:rsid w:val="000D6643"/>
    <w:rsid w:val="000E6BFC"/>
    <w:rsid w:val="000F0C83"/>
    <w:rsid w:val="000F292C"/>
    <w:rsid w:val="000F4686"/>
    <w:rsid w:val="001054BF"/>
    <w:rsid w:val="00106281"/>
    <w:rsid w:val="00107BF8"/>
    <w:rsid w:val="00110EF1"/>
    <w:rsid w:val="001115BC"/>
    <w:rsid w:val="001158DE"/>
    <w:rsid w:val="0012049B"/>
    <w:rsid w:val="00121E2D"/>
    <w:rsid w:val="00121EBF"/>
    <w:rsid w:val="00127C1D"/>
    <w:rsid w:val="0013203F"/>
    <w:rsid w:val="00132594"/>
    <w:rsid w:val="00154A40"/>
    <w:rsid w:val="001623D6"/>
    <w:rsid w:val="00171C45"/>
    <w:rsid w:val="001815ED"/>
    <w:rsid w:val="00181D91"/>
    <w:rsid w:val="00181E64"/>
    <w:rsid w:val="00192C3B"/>
    <w:rsid w:val="001A3360"/>
    <w:rsid w:val="001B1D83"/>
    <w:rsid w:val="001B6731"/>
    <w:rsid w:val="001D6107"/>
    <w:rsid w:val="001E0322"/>
    <w:rsid w:val="001E1C39"/>
    <w:rsid w:val="001E4C3F"/>
    <w:rsid w:val="001E5319"/>
    <w:rsid w:val="00206ECA"/>
    <w:rsid w:val="00207572"/>
    <w:rsid w:val="002110A6"/>
    <w:rsid w:val="00226726"/>
    <w:rsid w:val="00233D35"/>
    <w:rsid w:val="0023441C"/>
    <w:rsid w:val="00235FB4"/>
    <w:rsid w:val="002410B2"/>
    <w:rsid w:val="00250A42"/>
    <w:rsid w:val="00252CF9"/>
    <w:rsid w:val="00253621"/>
    <w:rsid w:val="00253E01"/>
    <w:rsid w:val="00254E0B"/>
    <w:rsid w:val="00261061"/>
    <w:rsid w:val="00271528"/>
    <w:rsid w:val="002A312E"/>
    <w:rsid w:val="002A7789"/>
    <w:rsid w:val="002C4302"/>
    <w:rsid w:val="002C4AED"/>
    <w:rsid w:val="002D18C2"/>
    <w:rsid w:val="002E50EC"/>
    <w:rsid w:val="0030753F"/>
    <w:rsid w:val="00311B36"/>
    <w:rsid w:val="003173D4"/>
    <w:rsid w:val="00322697"/>
    <w:rsid w:val="00323E30"/>
    <w:rsid w:val="0032433B"/>
    <w:rsid w:val="00334042"/>
    <w:rsid w:val="0035134B"/>
    <w:rsid w:val="003523F7"/>
    <w:rsid w:val="00387FB8"/>
    <w:rsid w:val="003B2BB5"/>
    <w:rsid w:val="003D1F3B"/>
    <w:rsid w:val="003D5D5F"/>
    <w:rsid w:val="003F4AB6"/>
    <w:rsid w:val="003F5B84"/>
    <w:rsid w:val="003F6EAC"/>
    <w:rsid w:val="004308C3"/>
    <w:rsid w:val="004343C6"/>
    <w:rsid w:val="004412E7"/>
    <w:rsid w:val="00446136"/>
    <w:rsid w:val="00462A97"/>
    <w:rsid w:val="00465265"/>
    <w:rsid w:val="004678A3"/>
    <w:rsid w:val="00471AFB"/>
    <w:rsid w:val="00472998"/>
    <w:rsid w:val="00484964"/>
    <w:rsid w:val="00490874"/>
    <w:rsid w:val="00494103"/>
    <w:rsid w:val="00497744"/>
    <w:rsid w:val="004A2640"/>
    <w:rsid w:val="004A77EA"/>
    <w:rsid w:val="004B0038"/>
    <w:rsid w:val="004B4368"/>
    <w:rsid w:val="004C1B43"/>
    <w:rsid w:val="004C51FF"/>
    <w:rsid w:val="004D7BF5"/>
    <w:rsid w:val="004E1E9C"/>
    <w:rsid w:val="004E2129"/>
    <w:rsid w:val="004E4A0F"/>
    <w:rsid w:val="005018BF"/>
    <w:rsid w:val="00512687"/>
    <w:rsid w:val="00521820"/>
    <w:rsid w:val="00524C0D"/>
    <w:rsid w:val="005251BD"/>
    <w:rsid w:val="00526373"/>
    <w:rsid w:val="0052793F"/>
    <w:rsid w:val="005344A9"/>
    <w:rsid w:val="00537953"/>
    <w:rsid w:val="00544263"/>
    <w:rsid w:val="00551242"/>
    <w:rsid w:val="00553491"/>
    <w:rsid w:val="0055350D"/>
    <w:rsid w:val="00556937"/>
    <w:rsid w:val="0056286D"/>
    <w:rsid w:val="005718E8"/>
    <w:rsid w:val="0059238B"/>
    <w:rsid w:val="005927E7"/>
    <w:rsid w:val="005A7BC2"/>
    <w:rsid w:val="005B0839"/>
    <w:rsid w:val="005B0F14"/>
    <w:rsid w:val="005B6276"/>
    <w:rsid w:val="005B640B"/>
    <w:rsid w:val="005C5998"/>
    <w:rsid w:val="005D0B78"/>
    <w:rsid w:val="005D2AA4"/>
    <w:rsid w:val="005E37FB"/>
    <w:rsid w:val="005E45A9"/>
    <w:rsid w:val="005F53DA"/>
    <w:rsid w:val="00607D2A"/>
    <w:rsid w:val="00620A59"/>
    <w:rsid w:val="006348B1"/>
    <w:rsid w:val="006352FE"/>
    <w:rsid w:val="00637FB1"/>
    <w:rsid w:val="0067055D"/>
    <w:rsid w:val="00686C3D"/>
    <w:rsid w:val="006964ED"/>
    <w:rsid w:val="006A3E77"/>
    <w:rsid w:val="006A4145"/>
    <w:rsid w:val="006A45BA"/>
    <w:rsid w:val="006A6085"/>
    <w:rsid w:val="006C5860"/>
    <w:rsid w:val="006F0467"/>
    <w:rsid w:val="00712660"/>
    <w:rsid w:val="007208B3"/>
    <w:rsid w:val="00727F96"/>
    <w:rsid w:val="0073361B"/>
    <w:rsid w:val="00734900"/>
    <w:rsid w:val="007559AF"/>
    <w:rsid w:val="00757F39"/>
    <w:rsid w:val="0076183B"/>
    <w:rsid w:val="0077206C"/>
    <w:rsid w:val="007755FD"/>
    <w:rsid w:val="00775C0A"/>
    <w:rsid w:val="00784C09"/>
    <w:rsid w:val="007A0C63"/>
    <w:rsid w:val="007B3A3D"/>
    <w:rsid w:val="007C6217"/>
    <w:rsid w:val="007F1257"/>
    <w:rsid w:val="00801D47"/>
    <w:rsid w:val="00804BBD"/>
    <w:rsid w:val="008157AD"/>
    <w:rsid w:val="00821F30"/>
    <w:rsid w:val="00843A43"/>
    <w:rsid w:val="008501F1"/>
    <w:rsid w:val="00851406"/>
    <w:rsid w:val="008615AF"/>
    <w:rsid w:val="00864909"/>
    <w:rsid w:val="008712F0"/>
    <w:rsid w:val="008829CB"/>
    <w:rsid w:val="008865DA"/>
    <w:rsid w:val="00886600"/>
    <w:rsid w:val="008904CD"/>
    <w:rsid w:val="00891D9A"/>
    <w:rsid w:val="00893C9E"/>
    <w:rsid w:val="008A1C72"/>
    <w:rsid w:val="008A3511"/>
    <w:rsid w:val="008C06C4"/>
    <w:rsid w:val="008C3F27"/>
    <w:rsid w:val="008E50A6"/>
    <w:rsid w:val="00901AA2"/>
    <w:rsid w:val="00915BEA"/>
    <w:rsid w:val="00925A3F"/>
    <w:rsid w:val="00931BA7"/>
    <w:rsid w:val="00946042"/>
    <w:rsid w:val="00953059"/>
    <w:rsid w:val="00971C0C"/>
    <w:rsid w:val="00976047"/>
    <w:rsid w:val="00982C84"/>
    <w:rsid w:val="00983B6F"/>
    <w:rsid w:val="00990C3F"/>
    <w:rsid w:val="009B41A4"/>
    <w:rsid w:val="009B495C"/>
    <w:rsid w:val="009B7B05"/>
    <w:rsid w:val="009C49B3"/>
    <w:rsid w:val="009C4D9C"/>
    <w:rsid w:val="009C5203"/>
    <w:rsid w:val="009D3200"/>
    <w:rsid w:val="00A0701C"/>
    <w:rsid w:val="00A10D0B"/>
    <w:rsid w:val="00A1600D"/>
    <w:rsid w:val="00A22583"/>
    <w:rsid w:val="00A336D1"/>
    <w:rsid w:val="00A37151"/>
    <w:rsid w:val="00A41DD7"/>
    <w:rsid w:val="00A451D5"/>
    <w:rsid w:val="00A468EE"/>
    <w:rsid w:val="00A6415D"/>
    <w:rsid w:val="00A7595C"/>
    <w:rsid w:val="00A91126"/>
    <w:rsid w:val="00A96A67"/>
    <w:rsid w:val="00AB6AED"/>
    <w:rsid w:val="00AE078A"/>
    <w:rsid w:val="00AE2504"/>
    <w:rsid w:val="00AE4D5F"/>
    <w:rsid w:val="00AF3675"/>
    <w:rsid w:val="00B07B68"/>
    <w:rsid w:val="00B15B98"/>
    <w:rsid w:val="00B16055"/>
    <w:rsid w:val="00B42CEA"/>
    <w:rsid w:val="00B45D06"/>
    <w:rsid w:val="00B467B2"/>
    <w:rsid w:val="00B47267"/>
    <w:rsid w:val="00B500E9"/>
    <w:rsid w:val="00B53E34"/>
    <w:rsid w:val="00B544D8"/>
    <w:rsid w:val="00B55172"/>
    <w:rsid w:val="00B64F3F"/>
    <w:rsid w:val="00B67C42"/>
    <w:rsid w:val="00B705F2"/>
    <w:rsid w:val="00B76E87"/>
    <w:rsid w:val="00B87FE4"/>
    <w:rsid w:val="00B933E6"/>
    <w:rsid w:val="00BC0531"/>
    <w:rsid w:val="00BC4DCF"/>
    <w:rsid w:val="00BC5CB9"/>
    <w:rsid w:val="00BF01B1"/>
    <w:rsid w:val="00BF4D01"/>
    <w:rsid w:val="00C0303A"/>
    <w:rsid w:val="00C05519"/>
    <w:rsid w:val="00C1495C"/>
    <w:rsid w:val="00C1764B"/>
    <w:rsid w:val="00C30DA3"/>
    <w:rsid w:val="00C3404D"/>
    <w:rsid w:val="00C355BE"/>
    <w:rsid w:val="00C41029"/>
    <w:rsid w:val="00C43AE5"/>
    <w:rsid w:val="00C559B7"/>
    <w:rsid w:val="00C60886"/>
    <w:rsid w:val="00C60D29"/>
    <w:rsid w:val="00C6559C"/>
    <w:rsid w:val="00C72281"/>
    <w:rsid w:val="00C725BC"/>
    <w:rsid w:val="00C83236"/>
    <w:rsid w:val="00C91C7D"/>
    <w:rsid w:val="00CA44E4"/>
    <w:rsid w:val="00CA77E0"/>
    <w:rsid w:val="00CA7AEB"/>
    <w:rsid w:val="00CB25FB"/>
    <w:rsid w:val="00CC0459"/>
    <w:rsid w:val="00CC4FAE"/>
    <w:rsid w:val="00CD0899"/>
    <w:rsid w:val="00CD3FA5"/>
    <w:rsid w:val="00CD46FF"/>
    <w:rsid w:val="00CE2336"/>
    <w:rsid w:val="00CF2182"/>
    <w:rsid w:val="00D10E6C"/>
    <w:rsid w:val="00D22C05"/>
    <w:rsid w:val="00D23ADB"/>
    <w:rsid w:val="00D23B6B"/>
    <w:rsid w:val="00D301A6"/>
    <w:rsid w:val="00D33C3D"/>
    <w:rsid w:val="00D35054"/>
    <w:rsid w:val="00D3701C"/>
    <w:rsid w:val="00D41490"/>
    <w:rsid w:val="00D41A0C"/>
    <w:rsid w:val="00D440AA"/>
    <w:rsid w:val="00D47337"/>
    <w:rsid w:val="00D54B27"/>
    <w:rsid w:val="00D558B3"/>
    <w:rsid w:val="00D77F9A"/>
    <w:rsid w:val="00D80E5C"/>
    <w:rsid w:val="00D819E9"/>
    <w:rsid w:val="00DB5211"/>
    <w:rsid w:val="00DB6717"/>
    <w:rsid w:val="00DC4ADD"/>
    <w:rsid w:val="00DC4BBA"/>
    <w:rsid w:val="00DE0BEA"/>
    <w:rsid w:val="00DF2877"/>
    <w:rsid w:val="00DF46A2"/>
    <w:rsid w:val="00DF6E5E"/>
    <w:rsid w:val="00E16A24"/>
    <w:rsid w:val="00E45B5E"/>
    <w:rsid w:val="00E51B0E"/>
    <w:rsid w:val="00E549E7"/>
    <w:rsid w:val="00E80BEA"/>
    <w:rsid w:val="00E82D35"/>
    <w:rsid w:val="00E90D87"/>
    <w:rsid w:val="00EA1CAF"/>
    <w:rsid w:val="00EA7D2D"/>
    <w:rsid w:val="00EB3CE3"/>
    <w:rsid w:val="00EC6AF3"/>
    <w:rsid w:val="00ED2933"/>
    <w:rsid w:val="00ED6294"/>
    <w:rsid w:val="00EE197E"/>
    <w:rsid w:val="00EE78B0"/>
    <w:rsid w:val="00EF34F5"/>
    <w:rsid w:val="00EF5BFD"/>
    <w:rsid w:val="00EF627A"/>
    <w:rsid w:val="00EF6693"/>
    <w:rsid w:val="00F12418"/>
    <w:rsid w:val="00F1711E"/>
    <w:rsid w:val="00F1729A"/>
    <w:rsid w:val="00F23988"/>
    <w:rsid w:val="00F32798"/>
    <w:rsid w:val="00F3497B"/>
    <w:rsid w:val="00F35230"/>
    <w:rsid w:val="00F36389"/>
    <w:rsid w:val="00F4119B"/>
    <w:rsid w:val="00F47EFB"/>
    <w:rsid w:val="00F633E7"/>
    <w:rsid w:val="00F66F45"/>
    <w:rsid w:val="00F76099"/>
    <w:rsid w:val="00F80208"/>
    <w:rsid w:val="00F9655B"/>
    <w:rsid w:val="00FA3D16"/>
    <w:rsid w:val="00FA6C6A"/>
    <w:rsid w:val="00FC47B6"/>
    <w:rsid w:val="00FC540C"/>
    <w:rsid w:val="00FD3859"/>
    <w:rsid w:val="00FF0AE9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E3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23E30"/>
    <w:pPr>
      <w:keepNext/>
      <w:spacing w:before="240" w:after="60"/>
      <w:jc w:val="center"/>
      <w:outlineLvl w:val="0"/>
    </w:pPr>
    <w:rPr>
      <w:rFonts w:ascii="Arial Narrow" w:hAnsi="Arial Narrow" w:cs="Arial Narrow"/>
      <w:b/>
      <w:bC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23E30"/>
    <w:pPr>
      <w:keepNext/>
      <w:spacing w:before="240"/>
      <w:jc w:val="center"/>
      <w:outlineLvl w:val="1"/>
    </w:pPr>
    <w:rPr>
      <w:rFonts w:ascii="Arial Narrow" w:hAnsi="Arial Narrow" w:cs="Arial Narro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23E30"/>
    <w:pPr>
      <w:keepNext/>
      <w:spacing w:after="120"/>
      <w:jc w:val="center"/>
      <w:outlineLvl w:val="2"/>
    </w:pPr>
    <w:rPr>
      <w:rFonts w:ascii="Arial Narrow" w:hAnsi="Arial Narrow" w:cs="Arial Narrow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7B3A3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607D2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607D2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23E30"/>
    <w:rPr>
      <w:rFonts w:ascii="Arial Narrow" w:hAnsi="Arial Narrow" w:cs="Arial Narrow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23E30"/>
    <w:rPr>
      <w:rFonts w:ascii="Arial Narrow" w:hAnsi="Arial Narrow" w:cs="Arial Narrow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23E30"/>
    <w:rPr>
      <w:rFonts w:ascii="Arial Narrow" w:hAnsi="Arial Narrow" w:cs="Arial Narrow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B3A3D"/>
    <w:rPr>
      <w:rFonts w:ascii="Cambria" w:hAnsi="Cambria" w:cs="Cambria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07D2A"/>
    <w:rPr>
      <w:rFonts w:ascii="Cambria" w:hAnsi="Cambria" w:cs="Cambria"/>
      <w:color w:val="243F6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607D2A"/>
    <w:rPr>
      <w:rFonts w:ascii="Cambria" w:hAnsi="Cambria" w:cs="Cambria"/>
      <w:i/>
      <w:iCs/>
      <w:color w:val="243F60"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323E30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Pododstavec">
    <w:name w:val="Pododstavec"/>
    <w:basedOn w:val="Odstavec"/>
    <w:uiPriority w:val="99"/>
    <w:rsid w:val="00323E30"/>
    <w:pPr>
      <w:tabs>
        <w:tab w:val="clear" w:pos="567"/>
        <w:tab w:val="left" w:pos="993"/>
      </w:tabs>
      <w:ind w:left="993" w:hanging="426"/>
    </w:pPr>
  </w:style>
  <w:style w:type="paragraph" w:customStyle="1" w:styleId="Textneodraen">
    <w:name w:val="Text neodraený"/>
    <w:basedOn w:val="Normln"/>
    <w:uiPriority w:val="99"/>
    <w:rsid w:val="003173D4"/>
    <w:pPr>
      <w:jc w:val="center"/>
    </w:pPr>
  </w:style>
  <w:style w:type="paragraph" w:customStyle="1" w:styleId="Odpovd">
    <w:name w:val="Odpovídá"/>
    <w:basedOn w:val="Textneodraen"/>
    <w:uiPriority w:val="99"/>
    <w:rsid w:val="003173D4"/>
    <w:pPr>
      <w:numPr>
        <w:ilvl w:val="12"/>
      </w:numPr>
      <w:ind w:left="567" w:hanging="284"/>
    </w:pPr>
    <w:rPr>
      <w:i/>
      <w:iCs/>
    </w:rPr>
  </w:style>
  <w:style w:type="paragraph" w:styleId="Zpat">
    <w:name w:val="footer"/>
    <w:basedOn w:val="Normln"/>
    <w:link w:val="ZpatChar"/>
    <w:uiPriority w:val="99"/>
    <w:rsid w:val="007B3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A3D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7B3A3D"/>
  </w:style>
  <w:style w:type="paragraph" w:customStyle="1" w:styleId="Texttabulka">
    <w:name w:val="Text tabulka"/>
    <w:basedOn w:val="Nadpis4"/>
    <w:uiPriority w:val="99"/>
    <w:rsid w:val="007B3A3D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uiPriority w:val="99"/>
    <w:rsid w:val="007B3A3D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styleId="Hypertextovodkaz">
    <w:name w:val="Hyperlink"/>
    <w:basedOn w:val="Standardnpsmoodstavce"/>
    <w:uiPriority w:val="99"/>
    <w:rsid w:val="00233D35"/>
    <w:rPr>
      <w:color w:val="0000FF"/>
      <w:u w:val="single"/>
    </w:rPr>
  </w:style>
  <w:style w:type="paragraph" w:customStyle="1" w:styleId="Text">
    <w:name w:val="Text"/>
    <w:basedOn w:val="Normln"/>
    <w:uiPriority w:val="99"/>
    <w:rsid w:val="00607D2A"/>
    <w:pPr>
      <w:spacing w:before="120"/>
      <w:ind w:firstLine="851"/>
      <w:jc w:val="both"/>
    </w:pPr>
  </w:style>
  <w:style w:type="paragraph" w:customStyle="1" w:styleId="Texttabulkaoby">
    <w:name w:val="Text tabulka obyč"/>
    <w:basedOn w:val="Texttabulka"/>
    <w:uiPriority w:val="99"/>
    <w:rsid w:val="00607D2A"/>
    <w:pPr>
      <w:keepLines/>
    </w:pPr>
  </w:style>
  <w:style w:type="paragraph" w:customStyle="1" w:styleId="Texttabulkaoby9">
    <w:name w:val="Text tabulka obyč 9"/>
    <w:basedOn w:val="Texttabulkaoby"/>
    <w:uiPriority w:val="99"/>
    <w:rsid w:val="00607D2A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B0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14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473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501F1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E3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23E30"/>
    <w:pPr>
      <w:keepNext/>
      <w:spacing w:before="240" w:after="60"/>
      <w:jc w:val="center"/>
      <w:outlineLvl w:val="0"/>
    </w:pPr>
    <w:rPr>
      <w:rFonts w:ascii="Arial Narrow" w:hAnsi="Arial Narrow" w:cs="Arial Narrow"/>
      <w:b/>
      <w:bC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23E30"/>
    <w:pPr>
      <w:keepNext/>
      <w:spacing w:before="240"/>
      <w:jc w:val="center"/>
      <w:outlineLvl w:val="1"/>
    </w:pPr>
    <w:rPr>
      <w:rFonts w:ascii="Arial Narrow" w:hAnsi="Arial Narrow" w:cs="Arial Narro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23E30"/>
    <w:pPr>
      <w:keepNext/>
      <w:spacing w:after="120"/>
      <w:jc w:val="center"/>
      <w:outlineLvl w:val="2"/>
    </w:pPr>
    <w:rPr>
      <w:rFonts w:ascii="Arial Narrow" w:hAnsi="Arial Narrow" w:cs="Arial Narrow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7B3A3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607D2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607D2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23E30"/>
    <w:rPr>
      <w:rFonts w:ascii="Arial Narrow" w:hAnsi="Arial Narrow" w:cs="Arial Narrow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23E30"/>
    <w:rPr>
      <w:rFonts w:ascii="Arial Narrow" w:hAnsi="Arial Narrow" w:cs="Arial Narrow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23E30"/>
    <w:rPr>
      <w:rFonts w:ascii="Arial Narrow" w:hAnsi="Arial Narrow" w:cs="Arial Narrow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B3A3D"/>
    <w:rPr>
      <w:rFonts w:ascii="Cambria" w:hAnsi="Cambria" w:cs="Cambria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07D2A"/>
    <w:rPr>
      <w:rFonts w:ascii="Cambria" w:hAnsi="Cambria" w:cs="Cambria"/>
      <w:color w:val="243F6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607D2A"/>
    <w:rPr>
      <w:rFonts w:ascii="Cambria" w:hAnsi="Cambria" w:cs="Cambria"/>
      <w:i/>
      <w:iCs/>
      <w:color w:val="243F60"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323E30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Pododstavec">
    <w:name w:val="Pododstavec"/>
    <w:basedOn w:val="Odstavec"/>
    <w:uiPriority w:val="99"/>
    <w:rsid w:val="00323E30"/>
    <w:pPr>
      <w:tabs>
        <w:tab w:val="clear" w:pos="567"/>
        <w:tab w:val="left" w:pos="993"/>
      </w:tabs>
      <w:ind w:left="993" w:hanging="426"/>
    </w:pPr>
  </w:style>
  <w:style w:type="paragraph" w:customStyle="1" w:styleId="Textneodraen">
    <w:name w:val="Text neodraený"/>
    <w:basedOn w:val="Normln"/>
    <w:uiPriority w:val="99"/>
    <w:rsid w:val="003173D4"/>
    <w:pPr>
      <w:jc w:val="center"/>
    </w:pPr>
  </w:style>
  <w:style w:type="paragraph" w:customStyle="1" w:styleId="Odpovd">
    <w:name w:val="Odpovídá"/>
    <w:basedOn w:val="Textneodraen"/>
    <w:uiPriority w:val="99"/>
    <w:rsid w:val="003173D4"/>
    <w:pPr>
      <w:numPr>
        <w:ilvl w:val="12"/>
      </w:numPr>
      <w:ind w:left="567" w:hanging="284"/>
    </w:pPr>
    <w:rPr>
      <w:i/>
      <w:iCs/>
    </w:rPr>
  </w:style>
  <w:style w:type="paragraph" w:styleId="Zpat">
    <w:name w:val="footer"/>
    <w:basedOn w:val="Normln"/>
    <w:link w:val="ZpatChar"/>
    <w:uiPriority w:val="99"/>
    <w:rsid w:val="007B3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A3D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7B3A3D"/>
  </w:style>
  <w:style w:type="paragraph" w:customStyle="1" w:styleId="Texttabulka">
    <w:name w:val="Text tabulka"/>
    <w:basedOn w:val="Nadpis4"/>
    <w:uiPriority w:val="99"/>
    <w:rsid w:val="007B3A3D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uiPriority w:val="99"/>
    <w:rsid w:val="007B3A3D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styleId="Hypertextovodkaz">
    <w:name w:val="Hyperlink"/>
    <w:basedOn w:val="Standardnpsmoodstavce"/>
    <w:uiPriority w:val="99"/>
    <w:rsid w:val="00233D35"/>
    <w:rPr>
      <w:color w:val="0000FF"/>
      <w:u w:val="single"/>
    </w:rPr>
  </w:style>
  <w:style w:type="paragraph" w:customStyle="1" w:styleId="Text">
    <w:name w:val="Text"/>
    <w:basedOn w:val="Normln"/>
    <w:uiPriority w:val="99"/>
    <w:rsid w:val="00607D2A"/>
    <w:pPr>
      <w:spacing w:before="120"/>
      <w:ind w:firstLine="851"/>
      <w:jc w:val="both"/>
    </w:pPr>
  </w:style>
  <w:style w:type="paragraph" w:customStyle="1" w:styleId="Texttabulkaoby">
    <w:name w:val="Text tabulka obyč"/>
    <w:basedOn w:val="Texttabulka"/>
    <w:uiPriority w:val="99"/>
    <w:rsid w:val="00607D2A"/>
    <w:pPr>
      <w:keepLines/>
    </w:pPr>
  </w:style>
  <w:style w:type="paragraph" w:customStyle="1" w:styleId="Texttabulkaoby9">
    <w:name w:val="Text tabulka obyč 9"/>
    <w:basedOn w:val="Texttabulkaoby"/>
    <w:uiPriority w:val="99"/>
    <w:rsid w:val="00607D2A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B0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14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473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501F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6588-4086-485B-B02C-F7ED34B5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696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rozvojového programu ve vzdělávání Ministerstva školství, mládeže a tělovýchovy</vt:lpstr>
    </vt:vector>
  </TitlesOfParts>
  <Company>Msmt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rozvojového programu ve vzdělávání Ministerstva školství, mládeže a tělovýchovy</dc:title>
  <dc:creator>Vatalová Jaroslava</dc:creator>
  <cp:lastModifiedBy>User</cp:lastModifiedBy>
  <cp:revision>11</cp:revision>
  <cp:lastPrinted>2014-08-28T06:21:00Z</cp:lastPrinted>
  <dcterms:created xsi:type="dcterms:W3CDTF">2015-02-12T08:34:00Z</dcterms:created>
  <dcterms:modified xsi:type="dcterms:W3CDTF">2016-01-12T17:45:00Z</dcterms:modified>
</cp:coreProperties>
</file>